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20F495" w14:textId="77777777" w:rsidR="0007165E" w:rsidRPr="00561F3D" w:rsidRDefault="0007165E" w:rsidP="0007165E">
      <w:pPr>
        <w:pStyle w:val="DocumentType"/>
        <w:spacing w:after="0" w:line="240" w:lineRule="auto"/>
        <w:rPr>
          <w:highlight w:val="white"/>
        </w:rPr>
      </w:pPr>
      <w:r w:rsidRPr="00561F3D">
        <w:fldChar w:fldCharType="begin"/>
      </w:r>
      <w:r w:rsidRPr="00561F3D">
        <w:instrText xml:space="preserve"> DOCPROPERTY "CustomField.DocumentTypeBlank"\*CHARFORMAT \&lt;OawJumpToField value=0/&gt;</w:instrText>
      </w:r>
      <w:r w:rsidRPr="00561F3D">
        <w:rPr>
          <w:highlight w:val="white"/>
        </w:rPr>
        <w:fldChar w:fldCharType="end"/>
      </w:r>
    </w:p>
    <w:tbl>
      <w:tblPr>
        <w:tblW w:w="10433" w:type="dxa"/>
        <w:tblInd w:w="-1418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0433"/>
      </w:tblGrid>
      <w:tr w:rsidR="0007165E" w:rsidRPr="00561F3D" w14:paraId="7B073BA5" w14:textId="77777777" w:rsidTr="00287B61">
        <w:tc>
          <w:tcPr>
            <w:tcW w:w="10433" w:type="dxa"/>
            <w:shd w:val="clear" w:color="auto" w:fill="auto"/>
            <w:tcMar>
              <w:top w:w="0" w:type="dxa"/>
              <w:bottom w:w="284" w:type="dxa"/>
              <w:right w:w="57" w:type="dxa"/>
            </w:tcMar>
          </w:tcPr>
          <w:p w14:paraId="7A53C706" w14:textId="5F398832" w:rsidR="0007165E" w:rsidRPr="00561F3D" w:rsidRDefault="0007165E" w:rsidP="006B4A38">
            <w:pPr>
              <w:pStyle w:val="Contact"/>
              <w:rPr>
                <w:highlight w:val="white"/>
              </w:rPr>
            </w:pPr>
            <w:r>
              <w:tab/>
            </w:r>
            <w:r w:rsidRPr="00561F3D">
              <w:rPr>
                <w:highlight w:val="white"/>
              </w:rPr>
              <w:fldChar w:fldCharType="begin"/>
            </w:r>
            <w:r w:rsidRPr="00561F3D">
              <w:rPr>
                <w:highlight w:val="white"/>
              </w:rPr>
              <w:instrText xml:space="preserve"> DOCPROPERTY "Doc.Date"\*CHARFORMAT \&lt;OawJumpToField value=0/&gt;</w:instrText>
            </w:r>
            <w:r w:rsidRPr="00561F3D">
              <w:rPr>
                <w:highlight w:val="white"/>
              </w:rPr>
              <w:fldChar w:fldCharType="separate"/>
            </w:r>
            <w:r w:rsidRPr="00561F3D">
              <w:rPr>
                <w:highlight w:val="white"/>
              </w:rPr>
              <w:t>Date</w:t>
            </w:r>
            <w:r w:rsidRPr="00561F3D">
              <w:rPr>
                <w:highlight w:val="white"/>
              </w:rPr>
              <w:fldChar w:fldCharType="end"/>
            </w:r>
            <w:r>
              <w:tab/>
            </w:r>
            <w:r>
              <w:rPr>
                <w:highlight w:val="white"/>
              </w:rPr>
              <w:t>Gennaio 2018</w:t>
            </w:r>
          </w:p>
        </w:tc>
      </w:tr>
    </w:tbl>
    <w:p w14:paraId="5F881C8E" w14:textId="77777777" w:rsidR="0007165E" w:rsidRDefault="0007165E" w:rsidP="0007165E">
      <w:pPr>
        <w:spacing w:line="288" w:lineRule="auto"/>
        <w:rPr>
          <w:rFonts w:cs="Arial"/>
          <w:b/>
          <w:szCs w:val="24"/>
        </w:rPr>
      </w:pPr>
      <w:r>
        <w:rPr>
          <w:b/>
        </w:rPr>
        <w:t>Comunicato stampa dell'Ammann Group</w:t>
      </w:r>
    </w:p>
    <w:p w14:paraId="03BC57EB" w14:textId="77777777" w:rsidR="0007165E" w:rsidRDefault="0007165E" w:rsidP="0007165E">
      <w:pPr>
        <w:spacing w:line="288" w:lineRule="auto"/>
        <w:rPr>
          <w:rFonts w:cs="Arial"/>
          <w:b/>
          <w:szCs w:val="24"/>
        </w:rPr>
      </w:pPr>
    </w:p>
    <w:p w14:paraId="22C1BFBF" w14:textId="77777777" w:rsidR="00CE4422" w:rsidRPr="00B3416A" w:rsidRDefault="00CE4422" w:rsidP="00CE4422">
      <w:pPr>
        <w:rPr>
          <w:b/>
        </w:rPr>
      </w:pPr>
      <w:r>
        <w:rPr>
          <w:b/>
        </w:rPr>
        <w:t>I modelli di costipatori a piastra riducono le vibrazioni indesiderate</w:t>
      </w:r>
    </w:p>
    <w:p w14:paraId="3FEAC331" w14:textId="77777777" w:rsidR="0007165E" w:rsidRPr="006B4A38" w:rsidRDefault="0007165E" w:rsidP="0007165E">
      <w:pPr>
        <w:spacing w:line="288" w:lineRule="auto"/>
        <w:rPr>
          <w:rFonts w:cs="Arial"/>
          <w:szCs w:val="24"/>
        </w:rPr>
      </w:pPr>
    </w:p>
    <w:p w14:paraId="52A93182" w14:textId="15E4C704" w:rsidR="00CE4422" w:rsidRDefault="00CE4422" w:rsidP="00CE4422">
      <w:r>
        <w:t>LANGENTHAL, Svizzera – Ammann allestisce i propri modelli di piastre vibranti reversibili APR con innovative staffe di guida che riducono le vibrazioni indesiderate a livelli assolutamente minimi.</w:t>
      </w:r>
    </w:p>
    <w:p w14:paraId="3FDD26C9" w14:textId="77777777" w:rsidR="00CE4422" w:rsidRDefault="00CE4422" w:rsidP="00CE4422"/>
    <w:p w14:paraId="2225CFB4" w14:textId="77777777" w:rsidR="00CE4422" w:rsidRDefault="00CE4422" w:rsidP="00CE4422">
      <w:r>
        <w:t>Una nuova soluzione di fissaggio della staffa di guida isola le vibrazioni, impedendo che raggiungano l'operatore e aumentando decisamente il comfort operativo e la sicurezza.</w:t>
      </w:r>
    </w:p>
    <w:p w14:paraId="1F9DE856" w14:textId="77777777" w:rsidR="00CE4422" w:rsidRDefault="00CE4422" w:rsidP="00CE4422"/>
    <w:p w14:paraId="40C6F5D3" w14:textId="330AEB94" w:rsidR="00CE4422" w:rsidRPr="00144397" w:rsidRDefault="00CE4422" w:rsidP="00CE4422">
      <w:r>
        <w:t>In dettaglio questa nuova soluzione riduce le vibrazioni per mano e braccio (HAV) a valori inferiori a 2,5 m/sec.</w:t>
      </w:r>
      <w:r>
        <w:rPr>
          <w:vertAlign w:val="superscript"/>
        </w:rPr>
        <w:t>2</w:t>
      </w:r>
      <w:r>
        <w:t xml:space="preserve">. Il valore HAV ottenuto, un risultato di punta in campo industriale, è talmente ridotto da eliminare la necessità di documentare le ore lavorative dell'operatore - anche nei paesi con prescrizioni particolarmente severe. </w:t>
      </w:r>
    </w:p>
    <w:p w14:paraId="56075A4A" w14:textId="77777777" w:rsidR="00144397" w:rsidRDefault="00144397" w:rsidP="00CE4422"/>
    <w:p w14:paraId="2BD171DA" w14:textId="77777777" w:rsidR="00CE4422" w:rsidRDefault="00CE4422" w:rsidP="00CE4422">
      <w:r>
        <w:t>"Ammann ha sempre puntato su due fattori fondamentali nello sviluppo dei prodotti: sicurezza e produttività. Le nuove piastre vibranti offrono entrambe queste caratteristiche" ha commentato Wladimir Drisner, Manager Global Product Strategy per la compattazione leggera presso Ammann.</w:t>
      </w:r>
    </w:p>
    <w:p w14:paraId="1D0975A4" w14:textId="77777777" w:rsidR="00CE4422" w:rsidRDefault="00CE4422" w:rsidP="00CE4422"/>
    <w:p w14:paraId="0EF2C5F6" w14:textId="77777777" w:rsidR="00CE4422" w:rsidRDefault="00CE4422" w:rsidP="00CE4422">
      <w:r>
        <w:t>Sui modelli Ammann APR 5920, APR 4920 e APR 3520 la nuova soluzione di fissaggio è ora standard. A partire dalla seconda metà del 2018 anche tutti gli altri modelli APR saranno dotati delle nuove soluzioni per le staffe guida che isolano dalle vibrazioni.</w:t>
      </w:r>
    </w:p>
    <w:p w14:paraId="12A11662" w14:textId="77777777" w:rsidR="00CE4422" w:rsidRDefault="00CE4422" w:rsidP="00CE4422"/>
    <w:p w14:paraId="222FB5CC" w14:textId="439C0A7C" w:rsidR="00CE4422" w:rsidRDefault="00CE4422" w:rsidP="00CE4422">
      <w:r>
        <w:t>Le piastre vibranti APR di Ammann limitano i valori HAV per l'operatore, ottimizzando la produttività. L'unità con eccitatore a due alberi permette all'operatore cambi dolci di direzione in avanzamento e a ritroso o una perfetta lavorazione sui punti difficili da compattare. Inoltre le piastre vibranti di Ammann sono macchine veloci e con ottime prestazioni in pendenza, in grado di garantire una compattazione affidabile su pendenze fino al 35 percento.</w:t>
      </w:r>
    </w:p>
    <w:p w14:paraId="1B5E20AA" w14:textId="77777777" w:rsidR="00CE4422" w:rsidRDefault="00CE4422" w:rsidP="00CE4422"/>
    <w:p w14:paraId="0517CD2A" w14:textId="0E7E1BAA" w:rsidR="00144397" w:rsidRDefault="00CE4422" w:rsidP="00CE4422">
      <w:r>
        <w:t>Le dimensioni compatte e la facilità di manutenzione delle macchine rendono le piastre vibranti APR ideali per noleggiatori, appaltatori e paesaggisti.</w:t>
      </w:r>
    </w:p>
    <w:p w14:paraId="16F80EE5" w14:textId="77777777" w:rsidR="00144397" w:rsidRDefault="00144397">
      <w:pPr>
        <w:spacing w:after="200" w:line="276" w:lineRule="auto"/>
      </w:pPr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45"/>
        <w:gridCol w:w="4370"/>
      </w:tblGrid>
      <w:tr w:rsidR="00F142DD" w:rsidRPr="00787F80" w14:paraId="3C905E43" w14:textId="77777777" w:rsidTr="00144397">
        <w:trPr>
          <w:trHeight w:val="3643"/>
        </w:trPr>
        <w:tc>
          <w:tcPr>
            <w:tcW w:w="4645" w:type="dxa"/>
          </w:tcPr>
          <w:p w14:paraId="36DC5485" w14:textId="689D0B04" w:rsidR="0007165E" w:rsidRPr="00D17122" w:rsidRDefault="000A5E10" w:rsidP="00287B61">
            <w:pPr>
              <w:pStyle w:val="BodyText"/>
              <w:spacing w:line="240" w:lineRule="auto"/>
              <w:rPr>
                <w:rFonts w:cs="Arial"/>
                <w:highlight w:val="red"/>
              </w:rPr>
            </w:pPr>
            <w:r>
              <w:rPr>
                <w:rFonts w:cs="Arial"/>
                <w:noProof/>
                <w:highlight w:val="red"/>
              </w:rPr>
              <w:lastRenderedPageBreak/>
              <w:drawing>
                <wp:inline distT="0" distB="0" distL="0" distR="0" wp14:anchorId="00F81FB2" wp14:editId="5B7F9EB0">
                  <wp:extent cx="2877772" cy="1920240"/>
                  <wp:effectExtent l="0" t="0" r="0" b="10160"/>
                  <wp:docPr id="4" name="Picture 4" descr="../../../../../Machines/Light_Compaction/03_Graphics_Pictures_Renderings/Pictures/APR_Vibratory_Plate/In_Action/APR_3520_Vibratory_Plate/APR_3520_Vibratory_Plate_Hatz_0681_Mrgb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../../../../../Machines/Light_Compaction/03_Graphics_Pictures_Renderings/Pictures/APR_Vibratory_Plate/In_Action/APR_3520_Vibratory_Plate/APR_3520_Vibratory_Plate_Hatz_0681_Mrgb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98796" cy="19342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70" w:type="dxa"/>
          </w:tcPr>
          <w:p w14:paraId="3DA34710" w14:textId="77777777" w:rsidR="0007165E" w:rsidRPr="00CE4422" w:rsidRDefault="0007165E" w:rsidP="00287B61">
            <w:pPr>
              <w:pStyle w:val="BodyText"/>
              <w:spacing w:line="240" w:lineRule="auto"/>
              <w:rPr>
                <w:rFonts w:cs="Arial"/>
                <w:i/>
                <w:sz w:val="16"/>
                <w:szCs w:val="16"/>
              </w:rPr>
            </w:pPr>
          </w:p>
          <w:p w14:paraId="3BE9F4FF" w14:textId="77777777" w:rsidR="0007165E" w:rsidRPr="00561F3D" w:rsidRDefault="0007165E" w:rsidP="00287B61">
            <w:pPr>
              <w:pStyle w:val="BodyText"/>
              <w:spacing w:line="240" w:lineRule="auto"/>
              <w:rPr>
                <w:rFonts w:cs="Arial"/>
                <w:i/>
                <w:sz w:val="16"/>
                <w:szCs w:val="16"/>
              </w:rPr>
            </w:pPr>
            <w:r>
              <w:rPr>
                <w:i/>
                <w:sz w:val="16"/>
              </w:rPr>
              <w:t>Nome del file:</w:t>
            </w:r>
          </w:p>
          <w:p w14:paraId="3E0567D6" w14:textId="6DCCD870" w:rsidR="00CF2779" w:rsidRDefault="000A5E10" w:rsidP="006B4A38">
            <w:pPr>
              <w:rPr>
                <w:i/>
                <w:sz w:val="16"/>
                <w:szCs w:val="16"/>
              </w:rPr>
            </w:pPr>
            <w:r>
              <w:rPr>
                <w:i/>
                <w:sz w:val="16"/>
              </w:rPr>
              <w:t>APR_3520_Vibratory_Plate_Hatz_0681_Mrgb</w:t>
            </w:r>
          </w:p>
          <w:p w14:paraId="5364436F" w14:textId="7CFD7883" w:rsidR="006B4A38" w:rsidRPr="00D17122" w:rsidRDefault="006B4A38" w:rsidP="006B4A38">
            <w:pPr>
              <w:rPr>
                <w:rFonts w:cs="Arial"/>
                <w:sz w:val="14"/>
              </w:rPr>
            </w:pPr>
            <w:r>
              <w:rPr>
                <w:i/>
                <w:sz w:val="16"/>
              </w:rPr>
              <w:t xml:space="preserve">Didascalia: </w:t>
            </w:r>
            <w:r>
              <w:rPr>
                <w:i/>
                <w:sz w:val="16"/>
                <w:szCs w:val="16"/>
              </w:rPr>
              <w:br/>
            </w:r>
            <w:r>
              <w:rPr>
                <w:i/>
                <w:sz w:val="16"/>
              </w:rPr>
              <w:t>Una nuova staffa di guida riduce le vibrazioni a carico dell'operatore, ottimizzando la sicurezza e il comfort operativi.</w:t>
            </w:r>
          </w:p>
          <w:p w14:paraId="628FAA97" w14:textId="59094336" w:rsidR="006B4A38" w:rsidRPr="00CE4422" w:rsidRDefault="006B4A38" w:rsidP="00287B61">
            <w:pPr>
              <w:pStyle w:val="BodyText"/>
              <w:spacing w:line="240" w:lineRule="auto"/>
              <w:rPr>
                <w:rFonts w:cs="Arial"/>
                <w:i/>
                <w:sz w:val="16"/>
                <w:szCs w:val="16"/>
              </w:rPr>
            </w:pPr>
          </w:p>
        </w:tc>
      </w:tr>
      <w:tr w:rsidR="00F142DD" w:rsidRPr="00787F80" w14:paraId="5682F631" w14:textId="77777777" w:rsidTr="00144397">
        <w:trPr>
          <w:trHeight w:val="3253"/>
        </w:trPr>
        <w:tc>
          <w:tcPr>
            <w:tcW w:w="4645" w:type="dxa"/>
          </w:tcPr>
          <w:p w14:paraId="7C877033" w14:textId="17CF1FE7" w:rsidR="006B4A38" w:rsidRPr="006B4A38" w:rsidRDefault="00F142DD" w:rsidP="00287B61">
            <w:pPr>
              <w:pStyle w:val="BodyText"/>
              <w:spacing w:line="240" w:lineRule="auto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5F2856F1" wp14:editId="4D3BB872">
                  <wp:extent cx="2381338" cy="1971040"/>
                  <wp:effectExtent l="0" t="0" r="6350" b="10160"/>
                  <wp:docPr id="3" name="Picture 3" descr="../../../../../Machines/Light_Compaction/03_Graphics_Pictures_Renderings/Renderings/APR_Vibratory_Plate/APR_4920_Vibratory_Plate/APR_4920_Hatz_3D-Rendering_Low/APR_4920_Vibratory_Plate_Hatz_3D-Rendering_000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../../../../../Machines/Light_Compaction/03_Graphics_Pictures_Renderings/Renderings/APR_Vibratory_Plate/APR_4920_Vibratory_Plate/APR_4920_Hatz_3D-Rendering_Low/APR_4920_Vibratory_Plate_Hatz_3D-Rendering_0004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2389741" cy="19779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70" w:type="dxa"/>
          </w:tcPr>
          <w:p w14:paraId="45713DE6" w14:textId="77777777" w:rsidR="006B4A38" w:rsidRPr="00CE4422" w:rsidRDefault="006B4A38" w:rsidP="006B4A38">
            <w:pPr>
              <w:pStyle w:val="BodyText"/>
              <w:spacing w:line="240" w:lineRule="auto"/>
              <w:rPr>
                <w:rFonts w:cs="Arial"/>
                <w:i/>
                <w:sz w:val="16"/>
                <w:szCs w:val="16"/>
              </w:rPr>
            </w:pPr>
          </w:p>
          <w:p w14:paraId="15DD1041" w14:textId="77777777" w:rsidR="006B4A38" w:rsidRPr="00561F3D" w:rsidRDefault="006B4A38" w:rsidP="006B4A38">
            <w:pPr>
              <w:pStyle w:val="BodyText"/>
              <w:spacing w:line="240" w:lineRule="auto"/>
              <w:rPr>
                <w:rFonts w:cs="Arial"/>
                <w:i/>
                <w:sz w:val="16"/>
                <w:szCs w:val="16"/>
              </w:rPr>
            </w:pPr>
            <w:r>
              <w:rPr>
                <w:i/>
                <w:sz w:val="16"/>
              </w:rPr>
              <w:t>Nome del file:</w:t>
            </w:r>
          </w:p>
          <w:p w14:paraId="1FFAB8DE" w14:textId="77777777" w:rsidR="00F142DD" w:rsidRDefault="00F142DD" w:rsidP="00D17122">
            <w:pPr>
              <w:rPr>
                <w:i/>
                <w:sz w:val="16"/>
                <w:szCs w:val="16"/>
              </w:rPr>
            </w:pPr>
            <w:r>
              <w:rPr>
                <w:i/>
                <w:sz w:val="16"/>
              </w:rPr>
              <w:t>APR_4920_Vibratory_Plate_Hatz_3D-Rendering_0004</w:t>
            </w:r>
          </w:p>
          <w:p w14:paraId="4DBF90D8" w14:textId="77777777" w:rsidR="00F142DD" w:rsidRDefault="00F142DD" w:rsidP="00D17122">
            <w:pPr>
              <w:rPr>
                <w:i/>
                <w:sz w:val="16"/>
                <w:szCs w:val="16"/>
              </w:rPr>
            </w:pPr>
          </w:p>
          <w:p w14:paraId="72E857F3" w14:textId="457A462C" w:rsidR="006B4A38" w:rsidRPr="00CE4422" w:rsidRDefault="006B4A38" w:rsidP="000A5E10">
            <w:pPr>
              <w:rPr>
                <w:rFonts w:cs="Arial"/>
                <w:i/>
                <w:sz w:val="16"/>
                <w:szCs w:val="16"/>
              </w:rPr>
            </w:pPr>
          </w:p>
        </w:tc>
      </w:tr>
    </w:tbl>
    <w:p w14:paraId="097D1067" w14:textId="77777777" w:rsidR="0007165E" w:rsidRPr="00CE4422" w:rsidRDefault="0007165E" w:rsidP="0007165E">
      <w:pPr>
        <w:pStyle w:val="BodyText"/>
      </w:pPr>
    </w:p>
    <w:p w14:paraId="3EEDE4A3" w14:textId="77777777" w:rsidR="0099017C" w:rsidRPr="00CE4422" w:rsidRDefault="0099017C" w:rsidP="0007165E">
      <w:pPr>
        <w:spacing w:line="288" w:lineRule="auto"/>
        <w:rPr>
          <w:rFonts w:cs="Arial"/>
          <w:b/>
          <w:color w:val="000000"/>
          <w:szCs w:val="24"/>
        </w:rPr>
      </w:pPr>
    </w:p>
    <w:p w14:paraId="5EEC2F27" w14:textId="77777777" w:rsidR="003E0510" w:rsidRPr="0099017C" w:rsidRDefault="003E0510" w:rsidP="003E0510">
      <w:pPr>
        <w:spacing w:line="288" w:lineRule="auto"/>
        <w:rPr>
          <w:rFonts w:cs="Arial"/>
          <w:b/>
          <w:color w:val="000000"/>
          <w:szCs w:val="24"/>
        </w:rPr>
      </w:pPr>
      <w:r w:rsidRPr="0099017C">
        <w:rPr>
          <w:rFonts w:cs="Arial"/>
          <w:b/>
          <w:color w:val="000000"/>
          <w:szCs w:val="24"/>
        </w:rPr>
        <w:t>Contact</w:t>
      </w:r>
    </w:p>
    <w:p w14:paraId="25D9D7AB" w14:textId="77777777" w:rsidR="003E0510" w:rsidRPr="00FD7CED" w:rsidRDefault="003E0510" w:rsidP="003E0510">
      <w:pPr>
        <w:widowControl w:val="0"/>
        <w:autoSpaceDE w:val="0"/>
        <w:autoSpaceDN w:val="0"/>
        <w:adjustRightInd w:val="0"/>
        <w:spacing w:line="240" w:lineRule="auto"/>
        <w:rPr>
          <w:rFonts w:cs="Arial"/>
          <w:szCs w:val="24"/>
        </w:rPr>
      </w:pPr>
      <w:r w:rsidRPr="00FD7CED">
        <w:rPr>
          <w:rFonts w:cs="Arial"/>
          <w:szCs w:val="24"/>
        </w:rPr>
        <w:t>Michael Reinhard</w:t>
      </w:r>
    </w:p>
    <w:p w14:paraId="31336F33" w14:textId="77777777" w:rsidR="003E0510" w:rsidRPr="00FD7CED" w:rsidRDefault="003E0510" w:rsidP="003E0510">
      <w:pPr>
        <w:widowControl w:val="0"/>
        <w:autoSpaceDE w:val="0"/>
        <w:autoSpaceDN w:val="0"/>
        <w:adjustRightInd w:val="0"/>
        <w:spacing w:line="240" w:lineRule="auto"/>
        <w:rPr>
          <w:rFonts w:cs="Arial"/>
          <w:szCs w:val="24"/>
        </w:rPr>
      </w:pPr>
      <w:r w:rsidRPr="00FD7CED">
        <w:rPr>
          <w:rFonts w:cs="Arial"/>
          <w:szCs w:val="24"/>
        </w:rPr>
        <w:t>MarCom Specialist for Asphalt Pavers, Light Equipment</w:t>
      </w:r>
    </w:p>
    <w:p w14:paraId="1D3DB439" w14:textId="77777777" w:rsidR="003E0510" w:rsidRPr="00DD7473" w:rsidRDefault="003E0510" w:rsidP="003E0510">
      <w:pPr>
        <w:widowControl w:val="0"/>
        <w:autoSpaceDE w:val="0"/>
        <w:autoSpaceDN w:val="0"/>
        <w:adjustRightInd w:val="0"/>
        <w:spacing w:line="240" w:lineRule="auto"/>
        <w:rPr>
          <w:rFonts w:cs="Arial"/>
          <w:szCs w:val="24"/>
          <w:lang w:val="de-CH"/>
        </w:rPr>
      </w:pPr>
      <w:r w:rsidRPr="00DD7473">
        <w:rPr>
          <w:rFonts w:cs="Arial"/>
          <w:szCs w:val="24"/>
          <w:lang w:val="de-CH"/>
        </w:rPr>
        <w:t xml:space="preserve">Ammann </w:t>
      </w:r>
      <w:proofErr w:type="spellStart"/>
      <w:r w:rsidRPr="00DD7473">
        <w:rPr>
          <w:rFonts w:cs="Arial"/>
          <w:szCs w:val="24"/>
          <w:lang w:val="de-CH"/>
        </w:rPr>
        <w:t>Switzerland</w:t>
      </w:r>
      <w:proofErr w:type="spellEnd"/>
      <w:r w:rsidRPr="00DD7473">
        <w:rPr>
          <w:rFonts w:cs="Arial"/>
          <w:szCs w:val="24"/>
          <w:lang w:val="de-CH"/>
        </w:rPr>
        <w:t xml:space="preserve"> Ltd</w:t>
      </w:r>
    </w:p>
    <w:p w14:paraId="6337A720" w14:textId="77777777" w:rsidR="003E0510" w:rsidRPr="00DD7473" w:rsidRDefault="003E0510" w:rsidP="003E0510">
      <w:pPr>
        <w:widowControl w:val="0"/>
        <w:autoSpaceDE w:val="0"/>
        <w:autoSpaceDN w:val="0"/>
        <w:adjustRightInd w:val="0"/>
        <w:spacing w:line="240" w:lineRule="auto"/>
        <w:rPr>
          <w:rFonts w:cs="Arial"/>
          <w:szCs w:val="24"/>
          <w:lang w:val="de-CH"/>
        </w:rPr>
      </w:pPr>
      <w:r w:rsidRPr="00DD7473">
        <w:rPr>
          <w:rFonts w:cs="Arial"/>
          <w:szCs w:val="24"/>
          <w:lang w:val="de-CH"/>
        </w:rPr>
        <w:t>Eisenbahnstrasse 25</w:t>
      </w:r>
    </w:p>
    <w:p w14:paraId="69136E35" w14:textId="77777777" w:rsidR="003E0510" w:rsidRPr="00DD7473" w:rsidRDefault="003E0510" w:rsidP="003E0510">
      <w:pPr>
        <w:widowControl w:val="0"/>
        <w:autoSpaceDE w:val="0"/>
        <w:autoSpaceDN w:val="0"/>
        <w:adjustRightInd w:val="0"/>
        <w:spacing w:line="240" w:lineRule="auto"/>
        <w:rPr>
          <w:rFonts w:cs="Arial"/>
          <w:szCs w:val="24"/>
          <w:lang w:val="de-CH"/>
        </w:rPr>
      </w:pPr>
      <w:r w:rsidRPr="00DD7473">
        <w:rPr>
          <w:rFonts w:cs="Arial"/>
          <w:szCs w:val="24"/>
          <w:lang w:val="de-CH"/>
        </w:rPr>
        <w:t>4900 Langenthal</w:t>
      </w:r>
    </w:p>
    <w:p w14:paraId="2977E390" w14:textId="77777777" w:rsidR="003E0510" w:rsidRPr="00DD7473" w:rsidRDefault="003E0510" w:rsidP="003E0510">
      <w:pPr>
        <w:widowControl w:val="0"/>
        <w:autoSpaceDE w:val="0"/>
        <w:autoSpaceDN w:val="0"/>
        <w:adjustRightInd w:val="0"/>
        <w:spacing w:line="240" w:lineRule="auto"/>
        <w:rPr>
          <w:rFonts w:cs="Arial"/>
          <w:szCs w:val="24"/>
          <w:lang w:val="de-CH"/>
        </w:rPr>
      </w:pPr>
      <w:r w:rsidRPr="00DD7473">
        <w:rPr>
          <w:rFonts w:cs="Arial"/>
          <w:szCs w:val="24"/>
          <w:lang w:val="de-CH"/>
        </w:rPr>
        <w:t>+41 62 916 61 61</w:t>
      </w:r>
    </w:p>
    <w:p w14:paraId="7761CBE6" w14:textId="77777777" w:rsidR="003E0510" w:rsidRPr="003E0510" w:rsidRDefault="003E0510" w:rsidP="003E0510">
      <w:pPr>
        <w:widowControl w:val="0"/>
        <w:autoSpaceDE w:val="0"/>
        <w:autoSpaceDN w:val="0"/>
        <w:adjustRightInd w:val="0"/>
        <w:spacing w:line="240" w:lineRule="auto"/>
        <w:rPr>
          <w:rFonts w:cs="Arial"/>
          <w:szCs w:val="24"/>
          <w:lang w:val="en-US"/>
        </w:rPr>
      </w:pPr>
      <w:r w:rsidRPr="003E0510">
        <w:rPr>
          <w:rFonts w:cs="Arial"/>
          <w:szCs w:val="24"/>
          <w:lang w:val="en-US"/>
        </w:rPr>
        <w:t>Michael.reinhard@ammmann-group.com</w:t>
      </w:r>
    </w:p>
    <w:p w14:paraId="11CDBA13" w14:textId="77777777" w:rsidR="0099017C" w:rsidRPr="006B4A38" w:rsidRDefault="0099017C" w:rsidP="0007165E">
      <w:pPr>
        <w:spacing w:line="288" w:lineRule="auto"/>
        <w:rPr>
          <w:rFonts w:cs="Arial"/>
          <w:b/>
          <w:color w:val="000000"/>
          <w:szCs w:val="24"/>
        </w:rPr>
      </w:pPr>
    </w:p>
    <w:p w14:paraId="0F60DAF3" w14:textId="77777777" w:rsidR="003E0510" w:rsidRPr="00984C2E" w:rsidRDefault="003E0510" w:rsidP="003E0510">
      <w:pPr>
        <w:pStyle w:val="BodyText"/>
        <w:spacing w:line="288" w:lineRule="auto"/>
        <w:rPr>
          <w:b/>
          <w:sz w:val="26"/>
          <w:szCs w:val="26"/>
          <w:lang w:val="en-US"/>
        </w:rPr>
      </w:pPr>
      <w:proofErr w:type="spellStart"/>
      <w:r w:rsidRPr="00984C2E">
        <w:rPr>
          <w:b/>
          <w:sz w:val="26"/>
          <w:szCs w:val="26"/>
          <w:lang w:val="en-US"/>
        </w:rPr>
        <w:t>Ammann</w:t>
      </w:r>
      <w:proofErr w:type="spellEnd"/>
      <w:r w:rsidRPr="00984C2E">
        <w:rPr>
          <w:b/>
          <w:sz w:val="26"/>
          <w:szCs w:val="26"/>
          <w:lang w:val="en-US"/>
        </w:rPr>
        <w:t xml:space="preserve"> in breve</w:t>
      </w:r>
    </w:p>
    <w:p w14:paraId="11BC64BD" w14:textId="77777777" w:rsidR="003E0510" w:rsidRPr="00984C2E" w:rsidRDefault="003E0510" w:rsidP="003E0510">
      <w:pPr>
        <w:spacing w:line="288" w:lineRule="auto"/>
        <w:rPr>
          <w:rFonts w:cs="Arial"/>
          <w:sz w:val="26"/>
          <w:szCs w:val="26"/>
          <w:lang w:val="it-IT"/>
        </w:rPr>
      </w:pPr>
      <w:proofErr w:type="spellStart"/>
      <w:r w:rsidRPr="00984C2E">
        <w:rPr>
          <w:sz w:val="26"/>
          <w:szCs w:val="26"/>
          <w:lang w:val="it-IT"/>
        </w:rPr>
        <w:t>Ammann</w:t>
      </w:r>
      <w:proofErr w:type="spellEnd"/>
      <w:r w:rsidRPr="00984C2E">
        <w:rPr>
          <w:sz w:val="26"/>
          <w:szCs w:val="26"/>
          <w:lang w:val="it-IT"/>
        </w:rPr>
        <w:t xml:space="preserve"> è una società a conduzione familiare nella sesta generazione, che produce impianti di miscelazione per asfalto e calcestruzzo, compattatori e finitrici stradali in nove stabilimenti distribuiti tra Europa, Cina e Brasile. Le competenze fulcro dell’azienda si accentrano nelle costruzioni stradali e nelle infrastrutture per i trasporti. Per informazioni in dettaglio, si prega di visitare il sito www.ammann-group.com.</w:t>
      </w:r>
    </w:p>
    <w:p w14:paraId="533A5F54" w14:textId="77777777" w:rsidR="00006FE2" w:rsidRPr="003E0510" w:rsidRDefault="00006FE2" w:rsidP="0007165E">
      <w:pPr>
        <w:pStyle w:val="Contact"/>
        <w:ind w:left="0" w:firstLine="0"/>
        <w:rPr>
          <w:lang w:val="it-IT"/>
        </w:rPr>
      </w:pPr>
      <w:bookmarkStart w:id="0" w:name="_GoBack"/>
      <w:bookmarkEnd w:id="0"/>
    </w:p>
    <w:sectPr w:rsidR="00006FE2" w:rsidRPr="003E0510" w:rsidSect="00FC43B4">
      <w:headerReference w:type="default" r:id="rId9"/>
      <w:footerReference w:type="default" r:id="rId10"/>
      <w:pgSz w:w="11907" w:h="16839" w:code="9"/>
      <w:pgMar w:top="2552" w:right="1021" w:bottom="1418" w:left="1985" w:header="709" w:footer="5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D3AA90B" w14:textId="77777777" w:rsidR="00A24413" w:rsidRDefault="00A24413" w:rsidP="0007165E">
      <w:pPr>
        <w:spacing w:line="240" w:lineRule="auto"/>
      </w:pPr>
      <w:r>
        <w:separator/>
      </w:r>
    </w:p>
  </w:endnote>
  <w:endnote w:type="continuationSeparator" w:id="0">
    <w:p w14:paraId="20E4E2FC" w14:textId="77777777" w:rsidR="00A24413" w:rsidRDefault="00A24413" w:rsidP="0007165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150EA6" w14:textId="77777777" w:rsidR="00FC43B4" w:rsidRPr="00FC43B4" w:rsidRDefault="00FC43B4" w:rsidP="00FC43B4">
    <w:pPr>
      <w:pStyle w:val="Footer"/>
      <w:rPr>
        <w:sz w:val="14"/>
        <w:szCs w:val="14"/>
      </w:rPr>
    </w:pPr>
    <w:r>
      <w:rPr>
        <w:sz w:val="14"/>
      </w:rPr>
      <w:t>Per informazioni dettagliate sui prodotti e i servizi, si prega di far visita al sito: www.ammann-group.com</w:t>
    </w:r>
  </w:p>
  <w:p w14:paraId="23DFE833" w14:textId="77777777" w:rsidR="00FC43B4" w:rsidRPr="00FC43B4" w:rsidRDefault="00FC43B4" w:rsidP="00FC43B4">
    <w:pPr>
      <w:pStyle w:val="Footer"/>
      <w:rPr>
        <w:sz w:val="14"/>
        <w:szCs w:val="14"/>
      </w:rPr>
    </w:pPr>
    <w:r>
      <w:rPr>
        <w:sz w:val="14"/>
      </w:rPr>
      <w:t>Con riserva di modifica alle specifiche.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E2DBBC" w14:textId="77777777" w:rsidR="00A24413" w:rsidRDefault="00A24413" w:rsidP="0007165E">
      <w:pPr>
        <w:spacing w:line="240" w:lineRule="auto"/>
      </w:pPr>
      <w:r>
        <w:separator/>
      </w:r>
    </w:p>
  </w:footnote>
  <w:footnote w:type="continuationSeparator" w:id="0">
    <w:p w14:paraId="2C50E9E3" w14:textId="77777777" w:rsidR="00A24413" w:rsidRDefault="00A24413" w:rsidP="0007165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2CF57F" w14:textId="77777777" w:rsidR="0007165E" w:rsidRDefault="0007165E">
    <w:pPr>
      <w:pStyle w:val="Header"/>
    </w:pPr>
    <w:r>
      <w:rPr>
        <w:noProof/>
      </w:rPr>
      <w:drawing>
        <wp:anchor distT="0" distB="0" distL="114300" distR="114300" simplePos="0" relativeHeight="251659264" behindDoc="1" locked="1" layoutInCell="1" allowOverlap="1" wp14:anchorId="559A2D5A" wp14:editId="16CAB83B">
          <wp:simplePos x="0" y="0"/>
          <wp:positionH relativeFrom="page">
            <wp:posOffset>-2540</wp:posOffset>
          </wp:positionH>
          <wp:positionV relativeFrom="page">
            <wp:posOffset>0</wp:posOffset>
          </wp:positionV>
          <wp:extent cx="7562850" cy="914400"/>
          <wp:effectExtent l="0" t="0" r="0" b="0"/>
          <wp:wrapNone/>
          <wp:docPr id="1" name="8a23a378-6017-460a-88a2-ad3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2850" cy="914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F326723"/>
    <w:multiLevelType w:val="multilevel"/>
    <w:tmpl w:val="49EEC4F8"/>
    <w:name w:val="2012010218384897461806"/>
    <w:lvl w:ilvl="0">
      <w:start w:val="1"/>
      <w:numFmt w:val="bullet"/>
      <w:pStyle w:val="ListWithSymbols"/>
      <w:lvlText w:val="-"/>
      <w:lvlJc w:val="left"/>
      <w:pPr>
        <w:tabs>
          <w:tab w:val="num" w:pos="0"/>
        </w:tabs>
        <w:ind w:left="284" w:hanging="284"/>
      </w:pPr>
      <w:rPr>
        <w:rFonts w:ascii="Arial" w:hAnsi="Arial" w:hint="default"/>
      </w:rPr>
    </w:lvl>
    <w:lvl w:ilvl="1">
      <w:start w:val="1"/>
      <w:numFmt w:val="bullet"/>
      <w:lvlRestart w:val="0"/>
      <w:lvlText w:val="-"/>
      <w:lvlJc w:val="left"/>
      <w:pPr>
        <w:tabs>
          <w:tab w:val="num" w:pos="567"/>
        </w:tabs>
        <w:ind w:left="567" w:hanging="283"/>
      </w:pPr>
      <w:rPr>
        <w:rFonts w:ascii="Arial" w:hAnsi="Arial" w:hint="default"/>
      </w:rPr>
    </w:lvl>
    <w:lvl w:ilvl="2">
      <w:start w:val="1"/>
      <w:numFmt w:val="bullet"/>
      <w:lvlRestart w:val="0"/>
      <w:lvlText w:val="-"/>
      <w:lvlJc w:val="left"/>
      <w:pPr>
        <w:tabs>
          <w:tab w:val="num" w:pos="851"/>
        </w:tabs>
        <w:ind w:left="851" w:hanging="284"/>
      </w:pPr>
      <w:rPr>
        <w:rFonts w:ascii="Arial" w:hAnsi="Arial" w:hint="default"/>
      </w:rPr>
    </w:lvl>
    <w:lvl w:ilvl="3">
      <w:start w:val="1"/>
      <w:numFmt w:val="bullet"/>
      <w:lvlRestart w:val="0"/>
      <w:lvlText w:val="-"/>
      <w:lvlJc w:val="left"/>
      <w:pPr>
        <w:tabs>
          <w:tab w:val="num" w:pos="1134"/>
        </w:tabs>
        <w:ind w:left="1134" w:hanging="283"/>
      </w:pPr>
      <w:rPr>
        <w:rFonts w:ascii="Arial" w:hAnsi="Arial" w:hint="default"/>
      </w:rPr>
    </w:lvl>
    <w:lvl w:ilvl="4">
      <w:start w:val="1"/>
      <w:numFmt w:val="bullet"/>
      <w:lvlRestart w:val="0"/>
      <w:lvlText w:val="-"/>
      <w:lvlJc w:val="left"/>
      <w:pPr>
        <w:tabs>
          <w:tab w:val="num" w:pos="1418"/>
        </w:tabs>
        <w:ind w:left="1418" w:hanging="284"/>
      </w:pPr>
      <w:rPr>
        <w:rFonts w:ascii="Arial" w:hAnsi="Arial" w:hint="default"/>
      </w:rPr>
    </w:lvl>
    <w:lvl w:ilvl="5">
      <w:start w:val="1"/>
      <w:numFmt w:val="bullet"/>
      <w:lvlText w:val="-"/>
      <w:lvlJc w:val="left"/>
      <w:pPr>
        <w:tabs>
          <w:tab w:val="num" w:pos="1701"/>
        </w:tabs>
        <w:ind w:left="1701" w:hanging="283"/>
      </w:pPr>
      <w:rPr>
        <w:rFonts w:ascii="Arial" w:hAnsi="Arial" w:hint="default"/>
      </w:rPr>
    </w:lvl>
    <w:lvl w:ilvl="6">
      <w:start w:val="1"/>
      <w:numFmt w:val="bullet"/>
      <w:lvlText w:val="-"/>
      <w:lvlJc w:val="left"/>
      <w:pPr>
        <w:tabs>
          <w:tab w:val="num" w:pos="1985"/>
        </w:tabs>
        <w:ind w:left="1985" w:hanging="284"/>
      </w:pPr>
      <w:rPr>
        <w:rFonts w:ascii="Arial" w:hAnsi="Arial" w:hint="default"/>
      </w:rPr>
    </w:lvl>
    <w:lvl w:ilvl="7">
      <w:start w:val="1"/>
      <w:numFmt w:val="bullet"/>
      <w:lvlText w:val="-"/>
      <w:lvlJc w:val="left"/>
      <w:pPr>
        <w:tabs>
          <w:tab w:val="num" w:pos="2268"/>
        </w:tabs>
        <w:ind w:left="2268" w:hanging="283"/>
      </w:pPr>
      <w:rPr>
        <w:rFonts w:ascii="Arial" w:hAnsi="Arial" w:hint="default"/>
      </w:rPr>
    </w:lvl>
    <w:lvl w:ilvl="8">
      <w:start w:val="1"/>
      <w:numFmt w:val="bullet"/>
      <w:lvlText w:val="-"/>
      <w:lvlJc w:val="left"/>
      <w:pPr>
        <w:tabs>
          <w:tab w:val="num" w:pos="2552"/>
        </w:tabs>
        <w:ind w:left="2552" w:hanging="284"/>
      </w:pPr>
      <w:rPr>
        <w:rFonts w:ascii="Arial" w:hAnsi="Aria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7165E"/>
    <w:rsid w:val="00000377"/>
    <w:rsid w:val="00006FE2"/>
    <w:rsid w:val="0007165E"/>
    <w:rsid w:val="000A5E10"/>
    <w:rsid w:val="000B089F"/>
    <w:rsid w:val="000C7F78"/>
    <w:rsid w:val="00103C8A"/>
    <w:rsid w:val="00144397"/>
    <w:rsid w:val="003E0510"/>
    <w:rsid w:val="00425AD7"/>
    <w:rsid w:val="00426799"/>
    <w:rsid w:val="005213B6"/>
    <w:rsid w:val="006319CA"/>
    <w:rsid w:val="006A7955"/>
    <w:rsid w:val="006B39A5"/>
    <w:rsid w:val="006B4A38"/>
    <w:rsid w:val="00787F80"/>
    <w:rsid w:val="007972C6"/>
    <w:rsid w:val="007E027B"/>
    <w:rsid w:val="008212B4"/>
    <w:rsid w:val="00861E1F"/>
    <w:rsid w:val="008975CA"/>
    <w:rsid w:val="008B0234"/>
    <w:rsid w:val="009011F2"/>
    <w:rsid w:val="00974581"/>
    <w:rsid w:val="00982F3F"/>
    <w:rsid w:val="0099017C"/>
    <w:rsid w:val="00A24413"/>
    <w:rsid w:val="00A82CFC"/>
    <w:rsid w:val="00AC7480"/>
    <w:rsid w:val="00AD1BD4"/>
    <w:rsid w:val="00AD46B2"/>
    <w:rsid w:val="00B85013"/>
    <w:rsid w:val="00C30745"/>
    <w:rsid w:val="00CE4422"/>
    <w:rsid w:val="00CF2779"/>
    <w:rsid w:val="00D17122"/>
    <w:rsid w:val="00D73CBC"/>
    <w:rsid w:val="00DB130B"/>
    <w:rsid w:val="00F142DD"/>
    <w:rsid w:val="00FC43B4"/>
    <w:rsid w:val="00FD7C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7AAF7FC1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it-CH" w:eastAsia="it-CH" w:bidi="it-C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nhideWhenUsed/>
    <w:rsid w:val="0007165E"/>
    <w:pPr>
      <w:spacing w:after="0" w:line="280" w:lineRule="atLeast"/>
    </w:pPr>
    <w:rPr>
      <w:rFonts w:ascii="Arial" w:eastAsia="Times New Roman" w:hAnsi="Arial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7165E"/>
    <w:pPr>
      <w:tabs>
        <w:tab w:val="center" w:pos="4703"/>
        <w:tab w:val="right" w:pos="940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7165E"/>
  </w:style>
  <w:style w:type="paragraph" w:styleId="Footer">
    <w:name w:val="footer"/>
    <w:basedOn w:val="Normal"/>
    <w:link w:val="FooterChar"/>
    <w:uiPriority w:val="99"/>
    <w:unhideWhenUsed/>
    <w:rsid w:val="0007165E"/>
    <w:pPr>
      <w:tabs>
        <w:tab w:val="center" w:pos="4703"/>
        <w:tab w:val="right" w:pos="940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7165E"/>
  </w:style>
  <w:style w:type="paragraph" w:customStyle="1" w:styleId="Contact">
    <w:name w:val="Contact"/>
    <w:basedOn w:val="Normal"/>
    <w:rsid w:val="0007165E"/>
    <w:pPr>
      <w:tabs>
        <w:tab w:val="right" w:pos="1304"/>
        <w:tab w:val="left" w:pos="1418"/>
        <w:tab w:val="right" w:pos="5273"/>
      </w:tabs>
      <w:spacing w:line="180" w:lineRule="atLeast"/>
      <w:ind w:left="1418" w:hanging="1418"/>
    </w:pPr>
    <w:rPr>
      <w:sz w:val="14"/>
    </w:rPr>
  </w:style>
  <w:style w:type="paragraph" w:customStyle="1" w:styleId="DocumentType">
    <w:name w:val="DocumentType"/>
    <w:basedOn w:val="Normal"/>
    <w:rsid w:val="0007165E"/>
    <w:pPr>
      <w:spacing w:after="280"/>
    </w:pPr>
    <w:rPr>
      <w:b/>
    </w:rPr>
  </w:style>
  <w:style w:type="table" w:styleId="TableGrid">
    <w:name w:val="Table Grid"/>
    <w:basedOn w:val="TableNormal"/>
    <w:rsid w:val="0007165E"/>
    <w:pPr>
      <w:spacing w:after="0" w:line="240" w:lineRule="auto"/>
    </w:pPr>
    <w:rPr>
      <w:rFonts w:ascii="Verdana" w:eastAsia="Times New Roman" w:hAnsi="Verdana" w:cs="Times New Roman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57" w:type="dxa"/>
        <w:right w:w="57" w:type="dxa"/>
      </w:tblCellMar>
    </w:tblPr>
  </w:style>
  <w:style w:type="paragraph" w:customStyle="1" w:styleId="ListWithSymbols">
    <w:name w:val="ListWithSymbols"/>
    <w:basedOn w:val="Normal"/>
    <w:rsid w:val="0007165E"/>
    <w:pPr>
      <w:numPr>
        <w:numId w:val="1"/>
      </w:numPr>
    </w:pPr>
  </w:style>
  <w:style w:type="paragraph" w:styleId="BodyText">
    <w:name w:val="Body Text"/>
    <w:basedOn w:val="Normal"/>
    <w:link w:val="BodyTextChar"/>
    <w:qFormat/>
    <w:rsid w:val="0007165E"/>
  </w:style>
  <w:style w:type="character" w:customStyle="1" w:styleId="BodyTextChar">
    <w:name w:val="Body Text Char"/>
    <w:basedOn w:val="DefaultParagraphFont"/>
    <w:link w:val="BodyText"/>
    <w:rsid w:val="0007165E"/>
    <w:rPr>
      <w:rFonts w:ascii="Arial" w:eastAsia="Times New Roman" w:hAnsi="Arial" w:cs="Times New Roman"/>
      <w:sz w:val="20"/>
      <w:szCs w:val="20"/>
      <w:lang w:val="it-CH" w:eastAsia="it-CH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7165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165E"/>
    <w:rPr>
      <w:rFonts w:ascii="Tahoma" w:eastAsia="Times New Roman" w:hAnsi="Tahoma" w:cs="Tahoma"/>
      <w:sz w:val="16"/>
      <w:szCs w:val="16"/>
      <w:lang w:val="it-CH" w:eastAsia="it-CH"/>
    </w:rPr>
  </w:style>
  <w:style w:type="character" w:styleId="Hyperlink">
    <w:name w:val="Hyperlink"/>
    <w:basedOn w:val="DefaultParagraphFont"/>
    <w:uiPriority w:val="99"/>
    <w:unhideWhenUsed/>
    <w:rsid w:val="006B4A38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C3074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30745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30745"/>
    <w:rPr>
      <w:rFonts w:ascii="Arial" w:eastAsia="Times New Roman" w:hAnsi="Arial" w:cs="Times New Roman"/>
      <w:sz w:val="24"/>
      <w:szCs w:val="24"/>
      <w:lang w:eastAsia="it-CH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3074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30745"/>
    <w:rPr>
      <w:rFonts w:ascii="Arial" w:eastAsia="Times New Roman" w:hAnsi="Arial" w:cs="Times New Roman"/>
      <w:b/>
      <w:bCs/>
      <w:sz w:val="20"/>
      <w:szCs w:val="20"/>
      <w:lang w:eastAsia="it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871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454</Words>
  <Characters>2593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Ammann Schweiz AG</Company>
  <LinksUpToDate>false</LinksUpToDate>
  <CharactersWithSpaces>3041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Hänggi, Pirmin - HaP</dc:creator>
  <cp:lastModifiedBy>Reinhard, Michael - RMi</cp:lastModifiedBy>
  <cp:revision>8</cp:revision>
  <cp:lastPrinted>2015-09-04T14:07:00Z</cp:lastPrinted>
  <dcterms:created xsi:type="dcterms:W3CDTF">2018-01-15T06:47:00Z</dcterms:created>
  <dcterms:modified xsi:type="dcterms:W3CDTF">2018-02-09T08:30:00Z</dcterms:modified>
</cp:coreProperties>
</file>